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Реестр исполнительных схем и актов</w:t>
      </w:r>
    </w:p>
    <w:p>
      <w:r>
        <w:t>Рабочий реестр для сборки комплекта исполнительной документации. Он не является исполнительным чертежом: фактическое положение конструкций и сетей подтверждается измерениями и специалистом.</w:t>
      </w:r>
    </w:p>
    <w:p>
      <w:r>
        <w:t>Объект: __________________________________________________________________</w:t>
      </w:r>
    </w:p>
    <w:p>
      <w:r>
        <w:t>Заказчик: __________________________________________________________________</w:t>
      </w:r>
    </w:p>
    <w:p>
      <w:r>
        <w:t>Этап и вид работ: __________________________________________________________________</w:t>
      </w:r>
    </w:p>
    <w:p>
      <w:r>
        <w:t>Комплект рабочих чертежей: __________________________________________________________________</w:t>
      </w:r>
    </w:p>
    <w:p>
      <w:pPr>
        <w:pStyle w:val="Heading1"/>
      </w:pPr>
      <w:r>
        <w:t>Состав комплекта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"/>
        <w:gridCol w:w="3096"/>
        <w:gridCol w:w="2088"/>
        <w:gridCol w:w="2376"/>
        <w:gridCol w:w="1512"/>
      </w:tblGrid>
      <w:tr>
        <w:tc>
          <w:tcPr>
            <w:tcW w:type="dxa" w:w="504"/>
            <w:shd w:fill="EDF2F8"/>
          </w:tcPr>
          <w:p>
            <w:pPr>
              <w:spacing w:after="40" w:before="40"/>
            </w:pPr>
            <w:r>
              <w:rPr>
                <w:b/>
                <w:sz w:val="16"/>
              </w:rPr>
              <w:t>№</w:t>
            </w:r>
          </w:p>
        </w:tc>
        <w:tc>
          <w:tcPr>
            <w:tcW w:type="dxa" w:w="3096"/>
            <w:shd w:fill="EDF2F8"/>
          </w:tcPr>
          <w:p>
            <w:pPr>
              <w:spacing w:after="40" w:before="40"/>
            </w:pPr>
            <w:r>
              <w:rPr>
                <w:b/>
                <w:sz w:val="16"/>
              </w:rPr>
              <w:t>Документ / участок</w:t>
            </w:r>
          </w:p>
        </w:tc>
        <w:tc>
          <w:tcPr>
            <w:tcW w:type="dxa" w:w="2088"/>
            <w:shd w:fill="EDF2F8"/>
          </w:tcPr>
          <w:p>
            <w:pPr>
              <w:spacing w:after="40" w:before="40"/>
            </w:pPr>
            <w:r>
              <w:rPr>
                <w:b/>
                <w:sz w:val="16"/>
              </w:rPr>
              <w:t>Связанный акт</w:t>
            </w:r>
          </w:p>
        </w:tc>
        <w:tc>
          <w:tcPr>
            <w:tcW w:type="dxa" w:w="2376"/>
            <w:shd w:fill="EDF2F8"/>
          </w:tcPr>
          <w:p>
            <w:pPr>
              <w:spacing w:after="40" w:before="40"/>
            </w:pPr>
            <w:r>
              <w:rPr>
                <w:b/>
                <w:sz w:val="16"/>
              </w:rPr>
              <w:t>Файл и редакция</w:t>
            </w:r>
          </w:p>
        </w:tc>
        <w:tc>
          <w:tcPr>
            <w:tcW w:type="dxa" w:w="1512"/>
            <w:shd w:fill="EDF2F8"/>
          </w:tcPr>
          <w:p>
            <w:pPr>
              <w:spacing w:after="40" w:before="40"/>
            </w:pPr>
            <w:r>
              <w:rPr>
                <w:b/>
                <w:sz w:val="16"/>
              </w:rPr>
              <w:t>Проверено</w:t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1</w:t>
            </w:r>
          </w:p>
        </w:tc>
        <w:tc>
          <w:tcPr>
            <w:tcW w:type="dxa" w:w="3096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2088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2376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151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2</w:t>
            </w:r>
          </w:p>
        </w:tc>
        <w:tc>
          <w:tcPr>
            <w:tcW w:type="dxa" w:w="3096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2088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2376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151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3</w:t>
            </w:r>
          </w:p>
        </w:tc>
        <w:tc>
          <w:tcPr>
            <w:tcW w:type="dxa" w:w="3096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2088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2376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151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4</w:t>
            </w:r>
          </w:p>
        </w:tc>
        <w:tc>
          <w:tcPr>
            <w:tcW w:type="dxa" w:w="3096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2088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2376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151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5</w:t>
            </w:r>
          </w:p>
        </w:tc>
        <w:tc>
          <w:tcPr>
            <w:tcW w:type="dxa" w:w="3096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2088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2376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151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6</w:t>
            </w:r>
          </w:p>
        </w:tc>
        <w:tc>
          <w:tcPr>
            <w:tcW w:type="dxa" w:w="3096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2088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2376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151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7</w:t>
            </w:r>
          </w:p>
        </w:tc>
        <w:tc>
          <w:tcPr>
            <w:tcW w:type="dxa" w:w="3096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2088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2376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151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8</w:t>
            </w:r>
          </w:p>
        </w:tc>
        <w:tc>
          <w:tcPr>
            <w:tcW w:type="dxa" w:w="3096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2088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2376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151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9</w:t>
            </w:r>
          </w:p>
        </w:tc>
        <w:tc>
          <w:tcPr>
            <w:tcW w:type="dxa" w:w="3096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2088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2376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151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10</w:t>
            </w:r>
          </w:p>
        </w:tc>
        <w:tc>
          <w:tcPr>
            <w:tcW w:type="dxa" w:w="3096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2088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2376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  <w:tc>
          <w:tcPr>
            <w:tcW w:type="dxa" w:w="151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</w:tbl>
    <w:p>
      <w:pPr>
        <w:pStyle w:val="Heading1"/>
      </w:pPr>
      <w:r>
        <w:t>Контроль перед передачей</w:t>
      </w:r>
    </w:p>
    <w:p>
      <w:r>
        <w:t>□ Фактические измерения и привязки подтверждены.</w:t>
      </w:r>
    </w:p>
    <w:p>
      <w:r>
        <w:t>□ Номера листов, даты, масштаб и система координат согласованы.</w:t>
      </w:r>
    </w:p>
    <w:p>
      <w:r>
        <w:t>□ Отметки и отклонения отражены в схемах и связаны с актами.</w:t>
      </w:r>
    </w:p>
    <w:p>
      <w:r>
        <w:t>□ Файлы PDF и DWG открываются; версии однозначно идентифицированы.</w:t>
      </w:r>
    </w:p>
    <w:p>
      <w:r>
        <w:t>□ Подписи и полномочия проверены по принятому порядку электронного документооборота.</w:t>
      </w:r>
    </w:p>
    <w:p>
      <w:r>
        <w:t>Основание для состава исполнительной документации: Приказ Минстроя России от 16.05.2023 № 344/пр, приложение № 1 и рекомендуемые образцы актов.</w:t>
      </w:r>
    </w:p>
    <w:p/>
    <w:p>
      <w:r>
        <w:t>Редакция 02.11.2026 · Рабочая заготовка ПТО такси · Требуется проверка по объекту.</w:t>
      </w:r>
    </w:p>
    <w:sectPr w:rsidR="00FC693F" w:rsidRPr="0006063C" w:rsidSect="00034616">
      <w:pgSz w:w="12240" w:h="15840"/>
      <w:pgMar w:top="979" w:right="1080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